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75B79D" w14:textId="60C3AADF" w:rsidR="00BE5F73" w:rsidRPr="00392814" w:rsidRDefault="00BE5F73" w:rsidP="00E3025B">
      <w:pPr>
        <w:spacing w:line="276" w:lineRule="auto"/>
        <w:jc w:val="center"/>
        <w:rPr>
          <w:rFonts w:ascii="Arial" w:eastAsia="Arial" w:hAnsi="Arial" w:cs="Arial"/>
          <w:b/>
          <w:bCs/>
          <w:sz w:val="24"/>
          <w:szCs w:val="24"/>
          <w:lang w:val="fr-FR"/>
        </w:rPr>
      </w:pPr>
      <w:proofErr w:type="spellStart"/>
      <w:r w:rsidRPr="00392814">
        <w:rPr>
          <w:rFonts w:ascii="Arial" w:eastAsia="Arial" w:hAnsi="Arial" w:cs="Arial"/>
          <w:b/>
          <w:bCs/>
          <w:sz w:val="24"/>
          <w:szCs w:val="24"/>
          <w:lang w:val="fr-FR"/>
        </w:rPr>
        <w:t>Dentaurum</w:t>
      </w:r>
      <w:proofErr w:type="spellEnd"/>
      <w:r w:rsidRPr="00392814">
        <w:rPr>
          <w:rFonts w:ascii="Arial" w:eastAsia="Arial" w:hAnsi="Arial" w:cs="Arial"/>
          <w:b/>
          <w:bCs/>
          <w:sz w:val="24"/>
          <w:szCs w:val="24"/>
          <w:lang w:val="fr-FR"/>
        </w:rPr>
        <w:t xml:space="preserve"> élargit la gamme numérique d’implants </w:t>
      </w:r>
      <w:proofErr w:type="spellStart"/>
      <w:r w:rsidRPr="00392814">
        <w:rPr>
          <w:rFonts w:ascii="Arial" w:eastAsia="Arial" w:hAnsi="Arial" w:cs="Arial"/>
          <w:b/>
          <w:bCs/>
          <w:sz w:val="24"/>
          <w:szCs w:val="24"/>
          <w:lang w:val="fr-FR"/>
        </w:rPr>
        <w:t>tioLogic</w:t>
      </w:r>
      <w:proofErr w:type="spellEnd"/>
      <w:r w:rsidRPr="00392814">
        <w:rPr>
          <w:rFonts w:ascii="Arial" w:eastAsia="Arial" w:hAnsi="Arial" w:cs="Arial"/>
          <w:b/>
          <w:bCs/>
          <w:sz w:val="24"/>
          <w:szCs w:val="24"/>
          <w:vertAlign w:val="superscript"/>
          <w:lang w:val="fr-FR"/>
        </w:rPr>
        <w:t>®</w:t>
      </w:r>
      <w:r w:rsidRPr="00392814">
        <w:rPr>
          <w:rFonts w:ascii="Arial" w:eastAsia="Arial" w:hAnsi="Arial" w:cs="Arial"/>
          <w:b/>
          <w:bCs/>
          <w:sz w:val="24"/>
          <w:szCs w:val="24"/>
          <w:lang w:val="fr-FR"/>
        </w:rPr>
        <w:t xml:space="preserve"> TWINFIT </w:t>
      </w:r>
    </w:p>
    <w:p w14:paraId="2044C573" w14:textId="76642894" w:rsidR="00BE5F73" w:rsidRPr="00392814" w:rsidRDefault="00BE5F73" w:rsidP="00E3025B">
      <w:pPr>
        <w:spacing w:line="276" w:lineRule="auto"/>
        <w:jc w:val="center"/>
        <w:rPr>
          <w:rFonts w:ascii="Arial" w:hAnsi="Arial" w:cs="Arial"/>
          <w:b/>
          <w:bCs/>
          <w:sz w:val="24"/>
          <w:szCs w:val="24"/>
          <w:lang w:val="fr-FR"/>
        </w:rPr>
      </w:pPr>
      <w:r w:rsidRPr="00392814">
        <w:rPr>
          <w:rFonts w:ascii="Arial" w:hAnsi="Arial" w:cs="Arial"/>
          <w:b/>
          <w:bCs/>
          <w:sz w:val="24"/>
          <w:szCs w:val="24"/>
          <w:lang w:val="fr-FR"/>
        </w:rPr>
        <w:t>– Des solutions individuelles dès la base</w:t>
      </w:r>
    </w:p>
    <w:p w14:paraId="35DC9D13" w14:textId="77777777" w:rsidR="00057A71" w:rsidRPr="00392814" w:rsidRDefault="00057A71" w:rsidP="00E3025B">
      <w:pPr>
        <w:spacing w:line="276" w:lineRule="auto"/>
        <w:jc w:val="both"/>
        <w:rPr>
          <w:rFonts w:ascii="Arial" w:hAnsi="Arial" w:cs="Arial"/>
          <w:bCs/>
          <w:sz w:val="16"/>
          <w:szCs w:val="16"/>
          <w:lang w:val="fr-FR"/>
        </w:rPr>
      </w:pPr>
    </w:p>
    <w:p w14:paraId="7854072F" w14:textId="2F4E775B" w:rsidR="00BE5F73" w:rsidRPr="00392814" w:rsidRDefault="00BE5F73" w:rsidP="00E3025B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  <w:lang w:val="fr-FR"/>
        </w:rPr>
      </w:pPr>
      <w:r w:rsidRPr="00392814">
        <w:rPr>
          <w:rFonts w:ascii="Arial" w:hAnsi="Arial" w:cs="Arial"/>
          <w:b/>
          <w:bCs/>
          <w:sz w:val="24"/>
          <w:szCs w:val="24"/>
          <w:lang w:val="fr-FR"/>
        </w:rPr>
        <w:t xml:space="preserve">La toute nouvelle base en titane CAD/CAM VARIO de </w:t>
      </w:r>
      <w:proofErr w:type="spellStart"/>
      <w:r w:rsidRPr="00392814">
        <w:rPr>
          <w:rFonts w:ascii="Arial" w:hAnsi="Arial" w:cs="Arial"/>
          <w:b/>
          <w:bCs/>
          <w:sz w:val="24"/>
          <w:szCs w:val="24"/>
          <w:lang w:val="fr-FR"/>
        </w:rPr>
        <w:t>Dentaurum</w:t>
      </w:r>
      <w:proofErr w:type="spellEnd"/>
      <w:r w:rsidRPr="00392814">
        <w:rPr>
          <w:rFonts w:ascii="Arial" w:hAnsi="Arial" w:cs="Arial"/>
          <w:b/>
          <w:bCs/>
          <w:sz w:val="24"/>
          <w:szCs w:val="24"/>
          <w:lang w:val="fr-FR"/>
        </w:rPr>
        <w:t xml:space="preserve"> permet un travail efficace, flexible et fiable grâce à une conception révolutionnaire. Elle constitue un complément efficace et innovant du système implantaire breveté </w:t>
      </w:r>
      <w:proofErr w:type="spellStart"/>
      <w:r w:rsidRPr="00392814">
        <w:rPr>
          <w:rFonts w:ascii="Arial" w:hAnsi="Arial" w:cs="Arial"/>
          <w:b/>
          <w:bCs/>
          <w:sz w:val="24"/>
          <w:szCs w:val="24"/>
          <w:lang w:val="fr-FR"/>
        </w:rPr>
        <w:t>tioLogic</w:t>
      </w:r>
      <w:proofErr w:type="spellEnd"/>
      <w:r w:rsidRPr="00392814">
        <w:rPr>
          <w:rFonts w:ascii="Arial" w:hAnsi="Arial" w:cs="Arial"/>
          <w:b/>
          <w:bCs/>
          <w:sz w:val="24"/>
          <w:szCs w:val="24"/>
          <w:vertAlign w:val="superscript"/>
          <w:lang w:val="fr-FR"/>
        </w:rPr>
        <w:t>®</w:t>
      </w:r>
      <w:r w:rsidRPr="00392814">
        <w:rPr>
          <w:rFonts w:ascii="Arial" w:hAnsi="Arial" w:cs="Arial"/>
          <w:b/>
          <w:bCs/>
          <w:sz w:val="24"/>
          <w:szCs w:val="24"/>
          <w:lang w:val="fr-FR"/>
        </w:rPr>
        <w:t xml:space="preserve"> TWINFIT, déjà adopté par de nombreux utilisateurs. Outre l'</w:t>
      </w:r>
      <w:proofErr w:type="spellStart"/>
      <w:r w:rsidRPr="00392814">
        <w:rPr>
          <w:rFonts w:ascii="Arial" w:hAnsi="Arial" w:cs="Arial"/>
          <w:b/>
          <w:bCs/>
          <w:sz w:val="24"/>
          <w:szCs w:val="24"/>
          <w:lang w:val="fr-FR"/>
        </w:rPr>
        <w:t>Abutment</w:t>
      </w:r>
      <w:proofErr w:type="spellEnd"/>
      <w:r w:rsidRPr="00392814">
        <w:rPr>
          <w:rFonts w:ascii="Arial" w:hAnsi="Arial" w:cs="Arial"/>
          <w:b/>
          <w:bCs/>
          <w:sz w:val="24"/>
          <w:szCs w:val="24"/>
          <w:lang w:val="fr-FR"/>
        </w:rPr>
        <w:t>-Switch, qui permet de passer de la connexion conique à la connexion plateforme, il est possible de réaliser facilement et de manière numérique différentes hauteurs ainsi qu'un canal d'accès à la vis personnalisable.</w:t>
      </w:r>
    </w:p>
    <w:p w14:paraId="10B141FA" w14:textId="77777777" w:rsidR="00057A71" w:rsidRPr="00392814" w:rsidRDefault="00057A71" w:rsidP="00E3025B">
      <w:pPr>
        <w:spacing w:line="276" w:lineRule="auto"/>
        <w:jc w:val="both"/>
        <w:rPr>
          <w:rFonts w:ascii="Arial" w:hAnsi="Arial" w:cs="Arial"/>
          <w:sz w:val="16"/>
          <w:szCs w:val="16"/>
          <w:lang w:val="fr-FR"/>
        </w:rPr>
      </w:pPr>
    </w:p>
    <w:p w14:paraId="0455FC99" w14:textId="77777777" w:rsidR="00BE5F73" w:rsidRPr="00392814" w:rsidRDefault="00BE5F73" w:rsidP="00E3025B">
      <w:pPr>
        <w:spacing w:line="276" w:lineRule="auto"/>
        <w:jc w:val="both"/>
        <w:rPr>
          <w:rFonts w:ascii="Arial" w:hAnsi="Arial" w:cs="Arial"/>
          <w:b/>
          <w:sz w:val="22"/>
          <w:szCs w:val="22"/>
          <w:lang w:val="fr-FR"/>
        </w:rPr>
      </w:pPr>
      <w:r w:rsidRPr="00392814">
        <w:rPr>
          <w:rFonts w:ascii="Arial" w:hAnsi="Arial" w:cs="Arial"/>
          <w:b/>
          <w:sz w:val="22"/>
          <w:szCs w:val="22"/>
          <w:lang w:val="fr-FR"/>
        </w:rPr>
        <w:t xml:space="preserve">La gestion complexe des stocks appartient désormais au passé : aujourd'hui, il y a VARIO </w:t>
      </w:r>
    </w:p>
    <w:p w14:paraId="71C83260" w14:textId="6D952333" w:rsidR="00BE5F73" w:rsidRPr="00392814" w:rsidRDefault="00BE5F73" w:rsidP="00E3025B">
      <w:pPr>
        <w:spacing w:line="276" w:lineRule="auto"/>
        <w:jc w:val="both"/>
        <w:rPr>
          <w:rFonts w:ascii="Arial" w:hAnsi="Arial" w:cs="Arial"/>
          <w:bCs/>
          <w:sz w:val="22"/>
          <w:szCs w:val="22"/>
          <w:lang w:val="fr-FR"/>
        </w:rPr>
      </w:pPr>
      <w:hyperlink r:id="rId7" w:history="1">
        <w:r w:rsidRPr="00392814">
          <w:rPr>
            <w:rStyle w:val="Hyperlink"/>
            <w:rFonts w:ascii="Arial" w:hAnsi="Arial" w:cs="Arial"/>
            <w:bCs/>
            <w:sz w:val="22"/>
            <w:szCs w:val="22"/>
            <w:lang w:val="fr-FR"/>
          </w:rPr>
          <w:t xml:space="preserve">La nouvelle base en titane </w:t>
        </w:r>
        <w:proofErr w:type="spellStart"/>
        <w:r w:rsidRPr="00392814">
          <w:rPr>
            <w:rStyle w:val="Hyperlink"/>
            <w:rFonts w:ascii="Arial" w:hAnsi="Arial" w:cs="Arial"/>
            <w:bCs/>
            <w:sz w:val="22"/>
            <w:szCs w:val="22"/>
            <w:lang w:val="fr-FR"/>
          </w:rPr>
          <w:t>tioLogic</w:t>
        </w:r>
        <w:proofErr w:type="spellEnd"/>
        <w:r w:rsidRPr="00392814">
          <w:rPr>
            <w:rStyle w:val="Hyperlink"/>
            <w:rFonts w:ascii="Arial" w:hAnsi="Arial" w:cs="Arial"/>
            <w:bCs/>
            <w:sz w:val="22"/>
            <w:szCs w:val="22"/>
            <w:vertAlign w:val="superscript"/>
            <w:lang w:val="fr-FR"/>
          </w:rPr>
          <w:t>®</w:t>
        </w:r>
        <w:r w:rsidRPr="00392814">
          <w:rPr>
            <w:rStyle w:val="Hyperlink"/>
            <w:rFonts w:ascii="Arial" w:hAnsi="Arial" w:cs="Arial"/>
            <w:bCs/>
            <w:sz w:val="22"/>
            <w:szCs w:val="22"/>
            <w:lang w:val="fr-FR"/>
          </w:rPr>
          <w:t xml:space="preserve"> TWINFIT CAD/CAM VARIO</w:t>
        </w:r>
      </w:hyperlink>
      <w:r w:rsidRPr="00392814">
        <w:rPr>
          <w:rFonts w:ascii="Arial" w:hAnsi="Arial" w:cs="Arial"/>
          <w:bCs/>
          <w:sz w:val="22"/>
          <w:szCs w:val="22"/>
          <w:lang w:val="fr-FR"/>
        </w:rPr>
        <w:t xml:space="preserve"> offre 4 longueurs réglables individuellement et un canal d'accès à la vis incliné jusqu'à 20° dans un seul et même produit.</w:t>
      </w:r>
    </w:p>
    <w:p w14:paraId="284180F1" w14:textId="77777777" w:rsidR="00BE5F73" w:rsidRPr="00392814" w:rsidRDefault="00BE5F73" w:rsidP="00E3025B">
      <w:pPr>
        <w:spacing w:line="276" w:lineRule="auto"/>
        <w:jc w:val="both"/>
        <w:rPr>
          <w:rFonts w:ascii="Arial" w:hAnsi="Arial" w:cs="Arial"/>
          <w:sz w:val="16"/>
          <w:szCs w:val="16"/>
          <w:lang w:val="fr-FR"/>
        </w:rPr>
      </w:pPr>
      <w:r w:rsidRPr="00392814">
        <w:rPr>
          <w:rFonts w:ascii="Arial" w:hAnsi="Arial" w:cs="Arial"/>
          <w:sz w:val="16"/>
          <w:szCs w:val="16"/>
          <w:lang w:val="fr-FR"/>
        </w:rPr>
        <w:t xml:space="preserve"> </w:t>
      </w:r>
    </w:p>
    <w:p w14:paraId="73FC5EF6" w14:textId="3451C6F0" w:rsidR="00BE5F73" w:rsidRPr="0070117C" w:rsidRDefault="00BE5F73" w:rsidP="00E3025B">
      <w:pPr>
        <w:spacing w:line="276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une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hauteur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cheminée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 8.5 mm, la base en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titane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CAD/CAM VARIO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offre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un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soutien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optimal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pour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les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restaurations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élevées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et augmente la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surface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 collage.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Grâce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à son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design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innovant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, des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longueurs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cylindre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d'adhérence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comprises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entre 4.0 et 8.5 mm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sont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disponibles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par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paliers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 1.5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mm.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La base en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titane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CAD/CAM VARIO se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raccourcit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facilement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l'aide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d'un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disque de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séparation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guidé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par des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lignes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repère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pré-marquées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. En une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seule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étape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, la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fenêtre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préformée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peut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être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retirée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permettant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ainsi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réaliser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un canal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d'accès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à la vis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angulé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un angle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pouvant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atteindre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20°. </w:t>
      </w:r>
      <w:r w:rsidRPr="00392814">
        <w:rPr>
          <w:rFonts w:ascii="Arial" w:hAnsi="Arial" w:cs="Arial"/>
          <w:sz w:val="22"/>
          <w:szCs w:val="22"/>
          <w:lang w:val="fr-FR"/>
        </w:rPr>
        <w:t xml:space="preserve">Toutes les longueurs, angulations, hauteurs gingivales et diamètres (selon les gammes de piliers </w:t>
      </w:r>
      <w:proofErr w:type="spellStart"/>
      <w:r w:rsidRPr="00392814">
        <w:rPr>
          <w:rFonts w:ascii="Arial" w:hAnsi="Arial" w:cs="Arial"/>
          <w:sz w:val="22"/>
          <w:szCs w:val="22"/>
          <w:lang w:val="fr-FR"/>
        </w:rPr>
        <w:t>tioLogic</w:t>
      </w:r>
      <w:proofErr w:type="spellEnd"/>
      <w:r w:rsidRPr="00392814">
        <w:rPr>
          <w:rFonts w:ascii="Arial" w:hAnsi="Arial" w:cs="Arial"/>
          <w:sz w:val="22"/>
          <w:szCs w:val="22"/>
          <w:vertAlign w:val="superscript"/>
          <w:lang w:val="fr-FR"/>
        </w:rPr>
        <w:t>®</w:t>
      </w:r>
      <w:r w:rsidRPr="00392814">
        <w:rPr>
          <w:rFonts w:ascii="Arial" w:hAnsi="Arial" w:cs="Arial"/>
          <w:sz w:val="22"/>
          <w:szCs w:val="22"/>
          <w:lang w:val="fr-FR"/>
        </w:rPr>
        <w:t xml:space="preserve"> TWINFIT S, M et L) sont disponibles sous forme de fichiers CAD/CAM.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la base en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titane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CAD/CAM VARIO,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vous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avez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choix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entre une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version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conique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et une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version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plateforme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>.</w:t>
      </w:r>
    </w:p>
    <w:p w14:paraId="33D3F329" w14:textId="77777777" w:rsidR="00BE5F73" w:rsidRPr="0070117C" w:rsidRDefault="00BE5F73" w:rsidP="00E3025B">
      <w:pPr>
        <w:spacing w:line="276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580EF27A" w14:textId="0C9AE698" w:rsidR="00782385" w:rsidRPr="0070117C" w:rsidRDefault="00782385" w:rsidP="00E3025B">
      <w:pPr>
        <w:spacing w:line="276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système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implantaire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tioLogic</w:t>
      </w:r>
      <w:proofErr w:type="spellEnd"/>
      <w:r w:rsidRPr="0070117C">
        <w:rPr>
          <w:rFonts w:ascii="Arial" w:hAnsi="Arial" w:cs="Arial"/>
          <w:sz w:val="22"/>
          <w:szCs w:val="22"/>
          <w:vertAlign w:val="superscript"/>
          <w:lang w:val="es-ES_tradnl"/>
        </w:rPr>
        <w:t>®</w:t>
      </w:r>
      <w:r w:rsidRPr="0070117C">
        <w:rPr>
          <w:rFonts w:ascii="Arial" w:hAnsi="Arial" w:cs="Arial"/>
          <w:sz w:val="22"/>
          <w:szCs w:val="22"/>
          <w:lang w:val="es-ES_tradnl"/>
        </w:rPr>
        <w:t xml:space="preserve"> TWINFIT, un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changement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possible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tout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proofErr w:type="gramStart"/>
      <w:r w:rsidRPr="0070117C">
        <w:rPr>
          <w:rFonts w:ascii="Arial" w:hAnsi="Arial" w:cs="Arial"/>
          <w:sz w:val="22"/>
          <w:szCs w:val="22"/>
          <w:lang w:val="es-ES_tradnl"/>
        </w:rPr>
        <w:t>moment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:</w:t>
      </w:r>
      <w:proofErr w:type="gram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grâce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l'Abutment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Switch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innovant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tioLogic</w:t>
      </w:r>
      <w:proofErr w:type="spellEnd"/>
      <w:r w:rsidRPr="0070117C">
        <w:rPr>
          <w:rFonts w:ascii="Arial" w:hAnsi="Arial" w:cs="Arial"/>
          <w:sz w:val="22"/>
          <w:szCs w:val="22"/>
          <w:vertAlign w:val="superscript"/>
          <w:lang w:val="es-ES_tradnl"/>
        </w:rPr>
        <w:t xml:space="preserve">® </w:t>
      </w:r>
      <w:r w:rsidRPr="0070117C">
        <w:rPr>
          <w:rFonts w:ascii="Arial" w:hAnsi="Arial" w:cs="Arial"/>
          <w:sz w:val="22"/>
          <w:szCs w:val="22"/>
          <w:lang w:val="es-ES_tradnl"/>
        </w:rPr>
        <w:t xml:space="preserve">TWINFIT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peut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être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utilisé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aussi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bien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piliers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coniques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qu'avec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piliers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plateforme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.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Ainsi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, la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restauration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prothétique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reste flexible à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tout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moment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même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après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l'insertion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l'implant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. </w:t>
      </w:r>
    </w:p>
    <w:p w14:paraId="3B9F8E74" w14:textId="77777777" w:rsidR="00BE5F73" w:rsidRPr="0070117C" w:rsidRDefault="00BE5F73" w:rsidP="00E3025B">
      <w:pPr>
        <w:spacing w:line="276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7328C10B" w14:textId="77777777" w:rsidR="00BE5F73" w:rsidRPr="00392814" w:rsidRDefault="00BE5F73" w:rsidP="00E3025B">
      <w:pPr>
        <w:spacing w:line="276" w:lineRule="auto"/>
        <w:jc w:val="both"/>
        <w:rPr>
          <w:rFonts w:ascii="Arial" w:hAnsi="Arial" w:cs="Arial"/>
          <w:sz w:val="22"/>
          <w:szCs w:val="22"/>
          <w:lang w:val="fr-FR"/>
        </w:rPr>
      </w:pPr>
      <w:r w:rsidRPr="0070117C">
        <w:rPr>
          <w:rFonts w:ascii="Arial" w:hAnsi="Arial" w:cs="Arial"/>
          <w:sz w:val="22"/>
          <w:szCs w:val="22"/>
          <w:lang w:val="es-ES_tradnl"/>
        </w:rPr>
        <w:t xml:space="preserve">Cela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rend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travail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efficace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et flexible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particulièrement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70117C">
        <w:rPr>
          <w:rFonts w:ascii="Arial" w:hAnsi="Arial" w:cs="Arial"/>
          <w:sz w:val="22"/>
          <w:szCs w:val="22"/>
          <w:lang w:val="es-ES_tradnl"/>
        </w:rPr>
        <w:t>pratique</w:t>
      </w:r>
      <w:proofErr w:type="spellEnd"/>
      <w:r w:rsidRPr="0070117C">
        <w:rPr>
          <w:rFonts w:ascii="Arial" w:hAnsi="Arial" w:cs="Arial"/>
          <w:sz w:val="22"/>
          <w:szCs w:val="22"/>
          <w:lang w:val="es-ES_tradnl"/>
        </w:rPr>
        <w:t xml:space="preserve">. </w:t>
      </w:r>
      <w:r w:rsidRPr="00392814">
        <w:rPr>
          <w:rFonts w:ascii="Arial" w:hAnsi="Arial" w:cs="Arial"/>
          <w:sz w:val="22"/>
          <w:szCs w:val="22"/>
          <w:lang w:val="fr-FR"/>
        </w:rPr>
        <w:t xml:space="preserve">Optimisez le processus, de l'insertion jusqu'à la restauration définitive, avec les composants </w:t>
      </w:r>
      <w:proofErr w:type="spellStart"/>
      <w:r w:rsidRPr="00392814">
        <w:rPr>
          <w:rFonts w:ascii="Arial" w:hAnsi="Arial" w:cs="Arial"/>
          <w:sz w:val="22"/>
          <w:szCs w:val="22"/>
          <w:lang w:val="fr-FR"/>
        </w:rPr>
        <w:t>tioLogic</w:t>
      </w:r>
      <w:proofErr w:type="spellEnd"/>
      <w:r w:rsidRPr="00392814">
        <w:rPr>
          <w:rFonts w:ascii="Arial" w:hAnsi="Arial" w:cs="Arial"/>
          <w:sz w:val="22"/>
          <w:szCs w:val="22"/>
          <w:vertAlign w:val="superscript"/>
          <w:lang w:val="fr-FR"/>
        </w:rPr>
        <w:t>®</w:t>
      </w:r>
      <w:r w:rsidRPr="00392814">
        <w:rPr>
          <w:rFonts w:ascii="Arial" w:hAnsi="Arial" w:cs="Arial"/>
          <w:sz w:val="22"/>
          <w:szCs w:val="22"/>
          <w:lang w:val="fr-FR"/>
        </w:rPr>
        <w:t xml:space="preserve"> TWINFIT de </w:t>
      </w:r>
      <w:proofErr w:type="spellStart"/>
      <w:r w:rsidRPr="00392814">
        <w:rPr>
          <w:rFonts w:ascii="Arial" w:hAnsi="Arial" w:cs="Arial"/>
          <w:sz w:val="22"/>
          <w:szCs w:val="22"/>
          <w:lang w:val="fr-FR"/>
        </w:rPr>
        <w:t>Dentaurum</w:t>
      </w:r>
      <w:proofErr w:type="spellEnd"/>
      <w:r w:rsidRPr="00392814">
        <w:rPr>
          <w:rFonts w:ascii="Arial" w:hAnsi="Arial" w:cs="Arial"/>
          <w:sz w:val="22"/>
          <w:szCs w:val="22"/>
          <w:lang w:val="fr-FR"/>
        </w:rPr>
        <w:t>.</w:t>
      </w:r>
    </w:p>
    <w:p w14:paraId="5E4AEB31" w14:textId="77777777" w:rsidR="0070117C" w:rsidRPr="00392814" w:rsidRDefault="0070117C" w:rsidP="0070117C">
      <w:pPr>
        <w:spacing w:line="288" w:lineRule="auto"/>
        <w:jc w:val="both"/>
        <w:rPr>
          <w:rFonts w:ascii="Arial" w:hAnsi="Arial" w:cs="Arial"/>
          <w:lang w:val="fr-FR"/>
        </w:rPr>
      </w:pPr>
    </w:p>
    <w:p w14:paraId="205212BE" w14:textId="19607158" w:rsidR="0070117C" w:rsidRPr="00173109" w:rsidRDefault="0070117C" w:rsidP="0070117C">
      <w:pPr>
        <w:spacing w:line="288" w:lineRule="auto"/>
        <w:jc w:val="both"/>
        <w:rPr>
          <w:rFonts w:ascii="Arial" w:hAnsi="Arial" w:cs="Arial"/>
          <w:b/>
          <w:sz w:val="22"/>
          <w:szCs w:val="22"/>
          <w:lang w:val="fr-FR"/>
        </w:rPr>
      </w:pPr>
      <w:r w:rsidRPr="00173109">
        <w:rPr>
          <w:rFonts w:ascii="Arial" w:hAnsi="Arial" w:cs="Arial"/>
          <w:b/>
          <w:sz w:val="22"/>
          <w:szCs w:val="22"/>
          <w:lang w:val="fr-FR"/>
        </w:rPr>
        <w:t xml:space="preserve">Plus d'informations </w:t>
      </w:r>
      <w:r>
        <w:rPr>
          <w:rFonts w:ascii="Arial" w:hAnsi="Arial" w:cs="Arial"/>
          <w:b/>
          <w:sz w:val="22"/>
          <w:szCs w:val="22"/>
          <w:lang w:val="fr-FR"/>
        </w:rPr>
        <w:t>sur</w:t>
      </w:r>
      <w:r w:rsidR="00392814">
        <w:rPr>
          <w:rFonts w:ascii="Arial" w:hAnsi="Arial" w:cs="Arial"/>
          <w:b/>
          <w:sz w:val="22"/>
          <w:szCs w:val="22"/>
          <w:lang w:val="fr-FR"/>
        </w:rPr>
        <w:t xml:space="preserve"> </w:t>
      </w:r>
      <w:hyperlink r:id="rId8" w:history="1">
        <w:r w:rsidR="00392814" w:rsidRPr="0066380E">
          <w:rPr>
            <w:rStyle w:val="Hyperlink"/>
            <w:rFonts w:ascii="Arial" w:hAnsi="Arial" w:cs="Arial"/>
            <w:b/>
            <w:sz w:val="22"/>
            <w:szCs w:val="22"/>
            <w:lang w:val="fr-FR"/>
          </w:rPr>
          <w:t>https://www.dentaurum.de/base-titane-cadcam-vario</w:t>
        </w:r>
      </w:hyperlink>
      <w:r w:rsidR="00392814">
        <w:rPr>
          <w:rFonts w:ascii="Arial" w:hAnsi="Arial" w:cs="Arial"/>
          <w:b/>
          <w:sz w:val="22"/>
          <w:szCs w:val="22"/>
          <w:lang w:val="fr-FR"/>
        </w:rPr>
        <w:t xml:space="preserve"> </w:t>
      </w:r>
      <w:proofErr w:type="gramStart"/>
      <w:r>
        <w:rPr>
          <w:rFonts w:ascii="Arial" w:hAnsi="Arial" w:cs="Arial"/>
          <w:b/>
          <w:sz w:val="22"/>
          <w:szCs w:val="22"/>
          <w:lang w:val="fr-FR"/>
        </w:rPr>
        <w:t>ou</w:t>
      </w:r>
      <w:proofErr w:type="gramEnd"/>
      <w:r>
        <w:rPr>
          <w:rFonts w:ascii="Arial" w:hAnsi="Arial" w:cs="Arial"/>
          <w:b/>
          <w:sz w:val="22"/>
          <w:szCs w:val="22"/>
          <w:lang w:val="fr-FR"/>
        </w:rPr>
        <w:t xml:space="preserve"> </w:t>
      </w:r>
      <w:r w:rsidRPr="00173109">
        <w:rPr>
          <w:rFonts w:ascii="Arial" w:hAnsi="Arial" w:cs="Arial"/>
          <w:b/>
          <w:sz w:val="22"/>
          <w:szCs w:val="22"/>
          <w:lang w:val="fr-FR"/>
        </w:rPr>
        <w:t xml:space="preserve">: </w:t>
      </w:r>
    </w:p>
    <w:p w14:paraId="07A5B9CD" w14:textId="77777777" w:rsidR="0070117C" w:rsidRPr="00E3025B" w:rsidRDefault="0070117C" w:rsidP="0070117C">
      <w:pPr>
        <w:spacing w:line="288" w:lineRule="auto"/>
        <w:jc w:val="both"/>
        <w:rPr>
          <w:rFonts w:ascii="Arial" w:hAnsi="Arial" w:cs="Arial"/>
          <w:b/>
          <w:sz w:val="4"/>
          <w:szCs w:val="4"/>
          <w:lang w:val="fr-FR"/>
        </w:rPr>
      </w:pPr>
    </w:p>
    <w:p w14:paraId="7BD5987A" w14:textId="77777777" w:rsidR="0070117C" w:rsidRPr="009E7A0A" w:rsidRDefault="0070117C" w:rsidP="0070117C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9F5C36">
        <w:rPr>
          <w:rFonts w:ascii="Arial" w:hAnsi="Arial" w:cs="Arial"/>
          <w:sz w:val="22"/>
          <w:szCs w:val="22"/>
          <w:lang w:val="en-AU"/>
        </w:rPr>
        <w:t>D</w:t>
      </w:r>
      <w:r>
        <w:rPr>
          <w:rFonts w:ascii="Arial" w:hAnsi="Arial" w:cs="Arial"/>
          <w:sz w:val="22"/>
          <w:szCs w:val="22"/>
          <w:lang w:val="en-AU"/>
        </w:rPr>
        <w:t>entaurum</w:t>
      </w:r>
      <w:r w:rsidRPr="009F5C36">
        <w:rPr>
          <w:rFonts w:ascii="Arial" w:hAnsi="Arial" w:cs="Arial"/>
          <w:sz w:val="22"/>
          <w:szCs w:val="22"/>
          <w:lang w:val="en-AU"/>
        </w:rPr>
        <w:t xml:space="preserve"> GmbH &amp; Co. </w:t>
      </w:r>
      <w:r w:rsidRPr="009E7A0A">
        <w:rPr>
          <w:rFonts w:ascii="Arial" w:hAnsi="Arial" w:cs="Arial"/>
          <w:sz w:val="22"/>
          <w:szCs w:val="22"/>
          <w:lang w:val="en-US"/>
        </w:rPr>
        <w:t>KG</w:t>
      </w:r>
    </w:p>
    <w:p w14:paraId="4C478A90" w14:textId="77777777" w:rsidR="0070117C" w:rsidRPr="009F5C36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5D42BA">
        <w:rPr>
          <w:rFonts w:ascii="Arial" w:hAnsi="Arial" w:cs="Arial"/>
          <w:sz w:val="22"/>
          <w:szCs w:val="22"/>
          <w:lang w:val="en-AU"/>
        </w:rPr>
        <w:t xml:space="preserve">Turnstr. </w:t>
      </w:r>
      <w:r w:rsidRPr="009F5C36">
        <w:rPr>
          <w:rFonts w:ascii="Arial" w:hAnsi="Arial" w:cs="Arial"/>
          <w:sz w:val="22"/>
          <w:szCs w:val="22"/>
        </w:rPr>
        <w:t>31</w:t>
      </w:r>
    </w:p>
    <w:p w14:paraId="6F9B9518" w14:textId="77777777" w:rsidR="0070117C" w:rsidRPr="008F66D7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75228 Ispringen</w:t>
      </w:r>
    </w:p>
    <w:p w14:paraId="3EB3B14E" w14:textId="77777777" w:rsidR="0070117C" w:rsidRPr="008F66D7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Tel.</w:t>
      </w:r>
      <w:r w:rsidRPr="008F66D7">
        <w:rPr>
          <w:rFonts w:ascii="Arial" w:hAnsi="Arial" w:cs="Arial"/>
          <w:sz w:val="22"/>
          <w:szCs w:val="22"/>
        </w:rPr>
        <w:tab/>
        <w:t>+49 7231 / 803-0</w:t>
      </w:r>
    </w:p>
    <w:p w14:paraId="0EA5D348" w14:textId="77777777" w:rsidR="0070117C" w:rsidRPr="008F66D7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Fax:</w:t>
      </w:r>
      <w:r w:rsidRPr="008F66D7">
        <w:rPr>
          <w:rFonts w:ascii="Arial" w:hAnsi="Arial" w:cs="Arial"/>
          <w:sz w:val="22"/>
          <w:szCs w:val="22"/>
        </w:rPr>
        <w:tab/>
        <w:t>+49 7231 / 803-295</w:t>
      </w:r>
    </w:p>
    <w:p w14:paraId="0AA731BF" w14:textId="77777777" w:rsidR="0070117C" w:rsidRPr="008F66D7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8F66D7">
        <w:rPr>
          <w:rFonts w:ascii="Arial" w:hAnsi="Arial" w:cs="Arial"/>
          <w:sz w:val="22"/>
          <w:szCs w:val="22"/>
        </w:rPr>
        <w:t>E-Mail:</w:t>
      </w:r>
      <w:r w:rsidRPr="008F66D7">
        <w:rPr>
          <w:rFonts w:ascii="Arial" w:hAnsi="Arial" w:cs="Arial"/>
          <w:sz w:val="22"/>
          <w:szCs w:val="22"/>
        </w:rPr>
        <w:tab/>
      </w:r>
      <w:hyperlink r:id="rId9" w:history="1">
        <w:r w:rsidRPr="008F66D7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 w:rsidRPr="008F66D7">
        <w:rPr>
          <w:rFonts w:ascii="Arial" w:hAnsi="Arial" w:cs="Arial"/>
          <w:sz w:val="22"/>
          <w:szCs w:val="22"/>
        </w:rPr>
        <w:t xml:space="preserve"> </w:t>
      </w:r>
    </w:p>
    <w:p w14:paraId="4B2C35E4" w14:textId="77777777" w:rsidR="0070117C" w:rsidRPr="00150F49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C0263D">
        <w:rPr>
          <w:rFonts w:ascii="Arial" w:hAnsi="Arial" w:cs="Arial"/>
          <w:sz w:val="22"/>
          <w:szCs w:val="22"/>
          <w:lang w:val="en-AU"/>
        </w:rPr>
        <w:t>Web:</w:t>
      </w:r>
      <w:r w:rsidRPr="00C0263D">
        <w:rPr>
          <w:rFonts w:ascii="Arial" w:hAnsi="Arial" w:cs="Arial"/>
          <w:sz w:val="22"/>
          <w:szCs w:val="22"/>
          <w:lang w:val="en-AU"/>
        </w:rPr>
        <w:tab/>
      </w:r>
      <w:hyperlink r:id="rId10" w:history="1">
        <w:r w:rsidRPr="0077472D">
          <w:rPr>
            <w:rStyle w:val="Hyperlink"/>
            <w:rFonts w:ascii="Arial" w:hAnsi="Arial" w:cs="Arial"/>
            <w:sz w:val="22"/>
            <w:szCs w:val="22"/>
            <w:lang w:val="en-AU"/>
          </w:rPr>
          <w:t>www.dentaurum.com</w:t>
        </w:r>
      </w:hyperlink>
      <w:r>
        <w:rPr>
          <w:rFonts w:ascii="Arial" w:hAnsi="Arial" w:cs="Arial"/>
          <w:sz w:val="22"/>
          <w:szCs w:val="22"/>
          <w:lang w:val="en-AU"/>
        </w:rPr>
        <w:t xml:space="preserve"> </w:t>
      </w:r>
      <w:r w:rsidRPr="00C0263D">
        <w:rPr>
          <w:rFonts w:ascii="Arial" w:hAnsi="Arial" w:cs="Arial"/>
          <w:sz w:val="22"/>
          <w:szCs w:val="22"/>
          <w:lang w:val="en-AU"/>
        </w:rPr>
        <w:t xml:space="preserve"> </w:t>
      </w:r>
    </w:p>
    <w:p w14:paraId="2AC05640" w14:textId="77777777" w:rsidR="0070117C" w:rsidRPr="005236AD" w:rsidRDefault="0070117C" w:rsidP="0070117C">
      <w:pPr>
        <w:spacing w:line="288" w:lineRule="auto"/>
        <w:jc w:val="both"/>
        <w:rPr>
          <w:rFonts w:ascii="Arial" w:hAnsi="Arial" w:cs="Arial"/>
          <w:sz w:val="2"/>
          <w:szCs w:val="2"/>
        </w:rPr>
      </w:pPr>
    </w:p>
    <w:p w14:paraId="2FB99E9B" w14:textId="77777777" w:rsidR="0070117C" w:rsidRDefault="0070117C" w:rsidP="0070117C">
      <w:pPr>
        <w:spacing w:after="200" w:line="288" w:lineRule="auto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1B508C81" wp14:editId="7C2AE203">
            <wp:extent cx="5314950" cy="721419"/>
            <wp:effectExtent l="0" t="0" r="0" b="2540"/>
            <wp:docPr id="6" name="Grafik 6" descr="Ein Bild, das Screenshot, Grafiken, Schrift, Grafik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in Bild, das Screenshot, Grafiken, Schrift, Grafikdesig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236" cy="72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/>
      </w:r>
    </w:p>
    <w:p w14:paraId="7F06737A" w14:textId="77777777" w:rsidR="0070117C" w:rsidRPr="00173109" w:rsidRDefault="0070117C" w:rsidP="0070117C">
      <w:pPr>
        <w:rPr>
          <w:rFonts w:ascii="Arial" w:hAnsi="Arial" w:cs="Arial"/>
          <w:b/>
          <w:sz w:val="22"/>
          <w:szCs w:val="22"/>
          <w:lang w:val="fr-FR"/>
        </w:rPr>
      </w:pPr>
      <w:r>
        <w:rPr>
          <w:rFonts w:ascii="Arial" w:hAnsi="Arial" w:cs="Arial"/>
          <w:b/>
          <w:sz w:val="22"/>
          <w:szCs w:val="22"/>
          <w:lang w:val="fr-FR"/>
        </w:rPr>
        <w:t>M</w:t>
      </w:r>
      <w:r w:rsidRPr="00173109">
        <w:rPr>
          <w:rFonts w:ascii="Arial" w:hAnsi="Arial" w:cs="Arial"/>
          <w:b/>
          <w:sz w:val="22"/>
          <w:szCs w:val="22"/>
          <w:lang w:val="fr-FR"/>
        </w:rPr>
        <w:t>atériel iconographique :</w:t>
      </w:r>
    </w:p>
    <w:p w14:paraId="358900FD" w14:textId="77777777" w:rsidR="0070117C" w:rsidRPr="009676F7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tbl>
      <w:tblPr>
        <w:tblStyle w:val="Tabellenraster"/>
        <w:tblW w:w="9210" w:type="dxa"/>
        <w:tblInd w:w="108" w:type="dxa"/>
        <w:tblLook w:val="04A0" w:firstRow="1" w:lastRow="0" w:firstColumn="1" w:lastColumn="0" w:noHBand="0" w:noVBand="1"/>
      </w:tblPr>
      <w:tblGrid>
        <w:gridCol w:w="4511"/>
        <w:gridCol w:w="4699"/>
      </w:tblGrid>
      <w:tr w:rsidR="0070117C" w14:paraId="392EC040" w14:textId="77777777" w:rsidTr="00CA533A">
        <w:trPr>
          <w:trHeight w:val="1759"/>
        </w:trPr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EDBC5" w14:textId="7E5A514B" w:rsidR="0070117C" w:rsidRDefault="00880AA5" w:rsidP="00CA533A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bookmarkStart w:id="0" w:name="_Hlk100219225"/>
            <w:r w:rsidRPr="00880AA5">
              <w:rPr>
                <w:rFonts w:ascii="Arial" w:hAnsi="Arial" w:cs="Arial"/>
                <w:sz w:val="22"/>
                <w:szCs w:val="22"/>
              </w:rPr>
              <w:drawing>
                <wp:inline distT="0" distB="0" distL="0" distR="0" wp14:anchorId="69EDB77C" wp14:editId="7CD889B2">
                  <wp:extent cx="1876425" cy="1924538"/>
                  <wp:effectExtent l="19050" t="19050" r="9525" b="19050"/>
                  <wp:docPr id="109378492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78492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005" cy="19271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22D104" w14:textId="77777777" w:rsidR="0070117C" w:rsidRDefault="0070117C" w:rsidP="00CA533A">
            <w:pPr>
              <w:spacing w:line="288" w:lineRule="auto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95641" w14:textId="7A5A7C73" w:rsidR="00E3025B" w:rsidRDefault="00E3025B" w:rsidP="00CA533A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E3025B"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7C6533E5" wp14:editId="02E22960">
                  <wp:extent cx="2846868" cy="2000250"/>
                  <wp:effectExtent l="0" t="0" r="0" b="0"/>
                  <wp:docPr id="26434860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34860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569" cy="2005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17C" w:rsidRPr="00880AA5" w14:paraId="3247AABF" w14:textId="77777777" w:rsidTr="00CA533A">
        <w:trPr>
          <w:trHeight w:val="851"/>
        </w:trPr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1921969" w14:textId="77777777" w:rsidR="0070117C" w:rsidRDefault="0070117C" w:rsidP="00CA533A">
            <w:pPr>
              <w:spacing w:line="288" w:lineRule="auto"/>
              <w:jc w:val="both"/>
              <w:rPr>
                <w:rFonts w:ascii="Arial" w:hAnsi="Arial" w:cs="Arial"/>
              </w:rPr>
            </w:pPr>
          </w:p>
          <w:p w14:paraId="1ED0540D" w14:textId="77777777" w:rsidR="0070117C" w:rsidRPr="0070117C" w:rsidRDefault="0070117C" w:rsidP="0070117C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  <w:r w:rsidRPr="0070117C">
              <w:rPr>
                <w:rFonts w:ascii="Arial" w:hAnsi="Arial" w:cs="Arial"/>
                <w:lang w:val="es-ES_tradnl"/>
              </w:rPr>
              <w:t xml:space="preserve">La </w:t>
            </w:r>
            <w:proofErr w:type="spellStart"/>
            <w:r w:rsidRPr="0070117C">
              <w:rPr>
                <w:rFonts w:ascii="Arial" w:hAnsi="Arial" w:cs="Arial"/>
                <w:lang w:val="es-ES_tradnl"/>
              </w:rPr>
              <w:t>nouvelle</w:t>
            </w:r>
            <w:proofErr w:type="spellEnd"/>
            <w:r w:rsidRPr="0070117C">
              <w:rPr>
                <w:rFonts w:ascii="Arial" w:hAnsi="Arial" w:cs="Arial"/>
                <w:lang w:val="es-ES_tradnl"/>
              </w:rPr>
              <w:t xml:space="preserve"> base en </w:t>
            </w:r>
            <w:proofErr w:type="spellStart"/>
            <w:r w:rsidRPr="0070117C">
              <w:rPr>
                <w:rFonts w:ascii="Arial" w:hAnsi="Arial" w:cs="Arial"/>
                <w:lang w:val="es-ES_tradnl"/>
              </w:rPr>
              <w:t>titane</w:t>
            </w:r>
            <w:proofErr w:type="spellEnd"/>
            <w:r w:rsidRPr="0070117C">
              <w:rPr>
                <w:rFonts w:ascii="Arial" w:hAnsi="Arial" w:cs="Arial"/>
                <w:lang w:val="es-ES_tradnl"/>
              </w:rPr>
              <w:t xml:space="preserve"> tioLogic</w:t>
            </w:r>
            <w:r w:rsidRPr="0070117C">
              <w:rPr>
                <w:rFonts w:ascii="Arial" w:hAnsi="Arial" w:cs="Arial"/>
                <w:vertAlign w:val="superscript"/>
                <w:lang w:val="es-ES_tradnl"/>
              </w:rPr>
              <w:t>®</w:t>
            </w:r>
            <w:r w:rsidRPr="0070117C">
              <w:rPr>
                <w:rFonts w:ascii="Arial" w:hAnsi="Arial" w:cs="Arial"/>
                <w:lang w:val="es-ES_tradnl"/>
              </w:rPr>
              <w:t xml:space="preserve"> TWINFIT CAD/CAM VARIO de Dentaurum.</w:t>
            </w:r>
          </w:p>
          <w:p w14:paraId="6CE5B9E4" w14:textId="5F88D13F" w:rsidR="0070117C" w:rsidRPr="0070117C" w:rsidRDefault="0070117C" w:rsidP="00CA533A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4195D7C" w14:textId="77777777" w:rsidR="0070117C" w:rsidRPr="0070117C" w:rsidRDefault="0070117C" w:rsidP="00CA533A">
            <w:pPr>
              <w:spacing w:line="288" w:lineRule="auto"/>
              <w:jc w:val="both"/>
              <w:rPr>
                <w:rFonts w:ascii="Arial" w:hAnsi="Arial" w:cs="Arial"/>
                <w:lang w:val="es-ES_tradnl"/>
              </w:rPr>
            </w:pPr>
          </w:p>
          <w:p w14:paraId="1C24290D" w14:textId="3C5D9354" w:rsidR="0070117C" w:rsidRPr="00392814" w:rsidRDefault="0070117C" w:rsidP="00CA533A">
            <w:pPr>
              <w:spacing w:line="288" w:lineRule="auto"/>
              <w:jc w:val="both"/>
              <w:rPr>
                <w:rFonts w:ascii="Arial" w:hAnsi="Arial" w:cs="Arial"/>
                <w:lang w:val="fr-FR"/>
              </w:rPr>
            </w:pPr>
            <w:r w:rsidRPr="00392814">
              <w:rPr>
                <w:rFonts w:ascii="Arial" w:hAnsi="Arial" w:cs="Arial"/>
                <w:lang w:val="fr-FR"/>
              </w:rPr>
              <w:t xml:space="preserve">Le système breveté </w:t>
            </w:r>
            <w:proofErr w:type="spellStart"/>
            <w:r w:rsidRPr="00392814">
              <w:rPr>
                <w:rFonts w:ascii="Arial" w:hAnsi="Arial" w:cs="Arial"/>
                <w:lang w:val="fr-FR"/>
              </w:rPr>
              <w:t>tioLogic</w:t>
            </w:r>
            <w:proofErr w:type="spellEnd"/>
            <w:r w:rsidRPr="00392814">
              <w:rPr>
                <w:rFonts w:ascii="Arial" w:hAnsi="Arial" w:cs="Arial"/>
                <w:vertAlign w:val="superscript"/>
                <w:lang w:val="fr-FR"/>
              </w:rPr>
              <w:t>®</w:t>
            </w:r>
            <w:r w:rsidRPr="00392814">
              <w:rPr>
                <w:rFonts w:ascii="Arial" w:hAnsi="Arial" w:cs="Arial"/>
                <w:lang w:val="fr-FR"/>
              </w:rPr>
              <w:t xml:space="preserve"> TWINFIT </w:t>
            </w:r>
            <w:proofErr w:type="spellStart"/>
            <w:r w:rsidRPr="00392814">
              <w:rPr>
                <w:rFonts w:ascii="Arial" w:hAnsi="Arial" w:cs="Arial"/>
                <w:lang w:val="fr-FR"/>
              </w:rPr>
              <w:t>Abutment</w:t>
            </w:r>
            <w:proofErr w:type="spellEnd"/>
            <w:r w:rsidRPr="00392814">
              <w:rPr>
                <w:rFonts w:ascii="Arial" w:hAnsi="Arial" w:cs="Arial"/>
                <w:lang w:val="fr-FR"/>
              </w:rPr>
              <w:t xml:space="preserve"> Switch.</w:t>
            </w:r>
          </w:p>
        </w:tc>
      </w:tr>
      <w:tr w:rsidR="0070117C" w14:paraId="41DBB0F7" w14:textId="77777777" w:rsidTr="00CA533A">
        <w:trPr>
          <w:trHeight w:val="454"/>
        </w:trPr>
        <w:tc>
          <w:tcPr>
            <w:tcW w:w="4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E1EC2" w14:textId="77777777" w:rsidR="0070117C" w:rsidRPr="008E643C" w:rsidRDefault="0070117C" w:rsidP="00CA533A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 xml:space="preserve">© </w:t>
            </w:r>
            <w:proofErr w:type="spellStart"/>
            <w:r w:rsidRPr="008E643C">
              <w:rPr>
                <w:rFonts w:ascii="Arial" w:hAnsi="Arial" w:cs="Arial"/>
                <w:b/>
              </w:rPr>
              <w:t>Dentaurum</w:t>
            </w:r>
            <w:proofErr w:type="spellEnd"/>
          </w:p>
        </w:tc>
        <w:tc>
          <w:tcPr>
            <w:tcW w:w="4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EA2E3" w14:textId="77777777" w:rsidR="0070117C" w:rsidRPr="008E643C" w:rsidRDefault="0070117C" w:rsidP="00CA533A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</w:tr>
      <w:bookmarkEnd w:id="0"/>
    </w:tbl>
    <w:p w14:paraId="2420BDB0" w14:textId="77777777" w:rsidR="0070117C" w:rsidRPr="009676F7" w:rsidRDefault="0070117C" w:rsidP="0070117C">
      <w:pPr>
        <w:spacing w:line="288" w:lineRule="auto"/>
        <w:jc w:val="both"/>
        <w:rPr>
          <w:rFonts w:ascii="Arial" w:hAnsi="Arial" w:cs="Arial"/>
          <w:bCs/>
          <w:sz w:val="22"/>
          <w:szCs w:val="22"/>
        </w:rPr>
      </w:pPr>
    </w:p>
    <w:p w14:paraId="381EEEF4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4A465AEC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0E3CDE86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121414F3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382FEB44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31AA84B4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3E018D74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79858FC0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5EA82171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75934505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7B7B2876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3B44210B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08B3201A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5928719F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170CF832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246131C1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089AA00C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5F936942" w14:textId="77777777" w:rsidR="00E3025B" w:rsidRDefault="00E3025B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1719C721" w14:textId="2EFA9E30" w:rsidR="0070117C" w:rsidRPr="00F703AC" w:rsidRDefault="0070117C" w:rsidP="0070117C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140 ANS DE DENTAURUM – Seul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celui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qui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comprend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passé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peut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façonner</w:t>
      </w:r>
      <w:proofErr w:type="spellEnd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l'avenir</w:t>
      </w:r>
      <w:proofErr w:type="spellEnd"/>
    </w:p>
    <w:p w14:paraId="52F90DAF" w14:textId="77777777" w:rsidR="0070117C" w:rsidRPr="00F703AC" w:rsidRDefault="0070117C" w:rsidP="0070117C">
      <w:pPr>
        <w:spacing w:line="312" w:lineRule="auto"/>
        <w:jc w:val="both"/>
        <w:rPr>
          <w:rFonts w:ascii="Arial" w:hAnsi="Arial" w:cs="Arial"/>
          <w:b/>
          <w:bCs/>
          <w:color w:val="000000" w:themeColor="text1"/>
          <w:sz w:val="8"/>
          <w:szCs w:val="8"/>
          <w:lang w:val="es-ES_tradnl"/>
        </w:rPr>
      </w:pPr>
    </w:p>
    <w:p w14:paraId="378EE477" w14:textId="296D562F" w:rsidR="0070117C" w:rsidRPr="00F703AC" w:rsidRDefault="0070117C" w:rsidP="0070117C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En 2026,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célébrerons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avec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fierté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réussite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proofErr w:type="gram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exceptionnelle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:</w:t>
      </w:r>
      <w:proofErr w:type="gram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140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Dentaurum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partenaire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fidèle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secteur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Fondée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en 1886,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sommes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gram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la plus</w:t>
      </w:r>
      <w:proofErr w:type="gram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ancienne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monde à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exister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interruption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Nous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sommes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présents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l'industrie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premier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jour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r w:rsidR="00E3025B">
        <w:rPr>
          <w:rFonts w:ascii="Arial" w:hAnsi="Arial" w:cs="Arial"/>
          <w:color w:val="000000" w:themeColor="text1"/>
          <w:sz w:val="22"/>
          <w:szCs w:val="22"/>
          <w:lang w:val="es-ES_tradnl"/>
        </w:rPr>
        <w:t>–</w:t>
      </w:r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toujours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familiale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.</w:t>
      </w:r>
    </w:p>
    <w:p w14:paraId="7FDF86AA" w14:textId="77777777" w:rsidR="0070117C" w:rsidRPr="00F703AC" w:rsidRDefault="0070117C" w:rsidP="0070117C">
      <w:pPr>
        <w:spacing w:line="312" w:lineRule="auto"/>
        <w:jc w:val="both"/>
        <w:rPr>
          <w:rFonts w:ascii="Arial" w:hAnsi="Arial" w:cs="Arial"/>
          <w:color w:val="000000" w:themeColor="text1"/>
          <w:sz w:val="16"/>
          <w:szCs w:val="16"/>
          <w:lang w:val="es-ES_tradnl"/>
        </w:rPr>
      </w:pPr>
    </w:p>
    <w:p w14:paraId="3D3E1501" w14:textId="77777777" w:rsidR="0070117C" w:rsidRPr="00F703AC" w:rsidRDefault="0070117C" w:rsidP="0070117C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A877C2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Notre siège social situé à Ispringen, dans le nord de la Forêt-Noire, incarne notre devise « </w:t>
      </w:r>
      <w:proofErr w:type="spellStart"/>
      <w:r w:rsidRPr="00A877C2">
        <w:rPr>
          <w:rFonts w:ascii="Arial" w:hAnsi="Arial" w:cs="Arial"/>
          <w:color w:val="000000" w:themeColor="text1"/>
          <w:sz w:val="22"/>
          <w:szCs w:val="22"/>
          <w:lang w:val="fr-FR"/>
        </w:rPr>
        <w:t>Engineered</w:t>
      </w:r>
      <w:proofErr w:type="spellEnd"/>
      <w:r w:rsidRPr="00A877C2">
        <w:rPr>
          <w:rFonts w:ascii="Arial" w:hAnsi="Arial" w:cs="Arial"/>
          <w:color w:val="000000" w:themeColor="text1"/>
          <w:sz w:val="22"/>
          <w:szCs w:val="22"/>
          <w:lang w:val="fr-FR"/>
        </w:rPr>
        <w:t xml:space="preserve"> and made in Germany ».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C’est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là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que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fabriqués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plus de 8 500 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marque qui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constituent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référence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niveau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mondial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domaines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l’orthodontie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prothèse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l’implantologie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céramique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</w:p>
    <w:p w14:paraId="11B89AE9" w14:textId="77777777" w:rsidR="0070117C" w:rsidRPr="00F703AC" w:rsidRDefault="0070117C" w:rsidP="0070117C">
      <w:pPr>
        <w:spacing w:line="312" w:lineRule="auto"/>
        <w:jc w:val="both"/>
        <w:rPr>
          <w:rFonts w:ascii="Arial" w:hAnsi="Arial" w:cs="Arial"/>
          <w:color w:val="000000" w:themeColor="text1"/>
          <w:sz w:val="16"/>
          <w:szCs w:val="16"/>
          <w:lang w:val="es-ES_tradnl"/>
        </w:rPr>
      </w:pPr>
    </w:p>
    <w:p w14:paraId="721BA46C" w14:textId="77777777" w:rsidR="0070117C" w:rsidRPr="00F703AC" w:rsidRDefault="0070117C" w:rsidP="0070117C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Chez Dentaurum,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concentrons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uniquement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sur le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développement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haute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également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sur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engagement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envers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monde qui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entoure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1989,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faisons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partie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pionniers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en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matière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protection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l'environnement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du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climat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engageons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activement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pour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avenir durable.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1994,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gestion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gestion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environnementale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sont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réunies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système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intégré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afin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d'améliorer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continuellement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nos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processus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De plus,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accordons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grande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importance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à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sécurité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travail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respect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mutuel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à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l'égalité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traitement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tous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collaborateurs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.</w:t>
      </w:r>
    </w:p>
    <w:p w14:paraId="297FC3E3" w14:textId="77777777" w:rsidR="0070117C" w:rsidRPr="00F703AC" w:rsidRDefault="0070117C" w:rsidP="0070117C">
      <w:pPr>
        <w:spacing w:line="312" w:lineRule="auto"/>
        <w:jc w:val="both"/>
        <w:rPr>
          <w:rFonts w:ascii="Arial" w:hAnsi="Arial" w:cs="Arial"/>
          <w:color w:val="000000" w:themeColor="text1"/>
          <w:sz w:val="16"/>
          <w:szCs w:val="16"/>
          <w:lang w:val="es-ES_tradnl"/>
        </w:rPr>
      </w:pPr>
    </w:p>
    <w:p w14:paraId="258AB0A9" w14:textId="77777777" w:rsidR="0070117C" w:rsidRPr="009D6A30" w:rsidRDefault="0070117C" w:rsidP="0070117C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fr-FR"/>
        </w:rPr>
      </w:pP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anniversaire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n'est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seulement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étape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importante,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mais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aussi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démonstration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l'engagement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de la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passion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avec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lesquels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améliorons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sans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cesse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nos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nos </w:t>
      </w:r>
      <w:proofErr w:type="spellStart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>services</w:t>
      </w:r>
      <w:proofErr w:type="spellEnd"/>
      <w:r w:rsidRPr="00F703AC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r w:rsidRPr="009D6A30">
        <w:rPr>
          <w:rFonts w:ascii="Arial" w:hAnsi="Arial" w:cs="Arial"/>
          <w:color w:val="000000" w:themeColor="text1"/>
          <w:sz w:val="22"/>
          <w:szCs w:val="22"/>
          <w:lang w:val="fr-FR"/>
        </w:rPr>
        <w:t>Nous remercions nos clients, partenaires et collaborateurs pour leur confiance et leur soutien, et nous réjouissons à l'idée d'écrire ensemble les prochains chapitres de notre succès !</w:t>
      </w:r>
    </w:p>
    <w:p w14:paraId="54A80B06" w14:textId="77777777" w:rsidR="0070117C" w:rsidRPr="009D6A30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  <w:lang w:val="fr-FR"/>
        </w:rPr>
      </w:pPr>
    </w:p>
    <w:p w14:paraId="4DBBD7E5" w14:textId="77777777" w:rsidR="0070117C" w:rsidRPr="009D6A30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  <w:lang w:val="fr-FR"/>
        </w:rPr>
      </w:pPr>
    </w:p>
    <w:p w14:paraId="3A56498D" w14:textId="77777777" w:rsidR="0070117C" w:rsidRPr="009D6A30" w:rsidRDefault="0070117C" w:rsidP="0070117C">
      <w:pPr>
        <w:spacing w:line="288" w:lineRule="auto"/>
        <w:jc w:val="both"/>
        <w:rPr>
          <w:rFonts w:ascii="Arial" w:hAnsi="Arial" w:cs="Arial"/>
          <w:sz w:val="22"/>
          <w:szCs w:val="22"/>
          <w:lang w:val="fr-FR"/>
        </w:rPr>
      </w:pPr>
    </w:p>
    <w:p w14:paraId="659500F1" w14:textId="77777777" w:rsidR="0070117C" w:rsidRPr="0070117C" w:rsidRDefault="0070117C" w:rsidP="0070117C">
      <w:pPr>
        <w:spacing w:line="288" w:lineRule="auto"/>
        <w:jc w:val="both"/>
        <w:rPr>
          <w:rFonts w:ascii="Arial" w:hAnsi="Arial" w:cs="Arial"/>
          <w:lang w:val="fr-FR"/>
        </w:rPr>
      </w:pPr>
    </w:p>
    <w:sectPr w:rsidR="0070117C" w:rsidRPr="0070117C" w:rsidSect="00972CA0">
      <w:headerReference w:type="default" r:id="rId14"/>
      <w:footerReference w:type="default" r:id="rId15"/>
      <w:pgSz w:w="11906" w:h="16838" w:code="9"/>
      <w:pgMar w:top="1702" w:right="1418" w:bottom="1134" w:left="1418" w:header="284" w:footer="19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B154C4" w14:textId="77777777" w:rsidR="000C3275" w:rsidRDefault="000C3275" w:rsidP="00956719">
      <w:r>
        <w:separator/>
      </w:r>
    </w:p>
  </w:endnote>
  <w:endnote w:type="continuationSeparator" w:id="0">
    <w:p w14:paraId="57325034" w14:textId="77777777" w:rsidR="000C3275" w:rsidRDefault="000C3275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F6E1A" w14:textId="3AE5F353" w:rsidR="004A6708" w:rsidRDefault="004A6708" w:rsidP="004A6708">
    <w:pPr>
      <w:pStyle w:val="Fuzeile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12C110" w14:textId="77777777" w:rsidR="000C3275" w:rsidRDefault="000C3275" w:rsidP="00956719">
      <w:r>
        <w:separator/>
      </w:r>
    </w:p>
  </w:footnote>
  <w:footnote w:type="continuationSeparator" w:id="0">
    <w:p w14:paraId="1EE67A50" w14:textId="77777777" w:rsidR="000C3275" w:rsidRDefault="000C3275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4492D" w14:textId="30902F54" w:rsidR="00956719" w:rsidRDefault="0070117C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6746862" wp14:editId="13797637">
          <wp:simplePos x="0" y="0"/>
          <wp:positionH relativeFrom="column">
            <wp:posOffset>-889000</wp:posOffset>
          </wp:positionH>
          <wp:positionV relativeFrom="paragraph">
            <wp:posOffset>-165735</wp:posOffset>
          </wp:positionV>
          <wp:extent cx="7550111" cy="10679754"/>
          <wp:effectExtent l="0" t="0" r="0" b="7620"/>
          <wp:wrapNone/>
          <wp:docPr id="943488046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3488046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0111" cy="106797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5267CF8"/>
    <w:multiLevelType w:val="hybridMultilevel"/>
    <w:tmpl w:val="48AA0004"/>
    <w:lvl w:ilvl="0" w:tplc="1910E70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317604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26900"/>
    <w:rsid w:val="00032665"/>
    <w:rsid w:val="00057A71"/>
    <w:rsid w:val="00064D43"/>
    <w:rsid w:val="000C3275"/>
    <w:rsid w:val="00106C5D"/>
    <w:rsid w:val="001242C2"/>
    <w:rsid w:val="00125BF1"/>
    <w:rsid w:val="00171CCB"/>
    <w:rsid w:val="001A359E"/>
    <w:rsid w:val="001C5139"/>
    <w:rsid w:val="001D6EB2"/>
    <w:rsid w:val="0023410F"/>
    <w:rsid w:val="002A038B"/>
    <w:rsid w:val="002E024F"/>
    <w:rsid w:val="0031728B"/>
    <w:rsid w:val="00371A66"/>
    <w:rsid w:val="00373DE9"/>
    <w:rsid w:val="0037434B"/>
    <w:rsid w:val="00386FA1"/>
    <w:rsid w:val="00392768"/>
    <w:rsid w:val="00392814"/>
    <w:rsid w:val="003D47B4"/>
    <w:rsid w:val="00406507"/>
    <w:rsid w:val="00422553"/>
    <w:rsid w:val="00426A54"/>
    <w:rsid w:val="004A6708"/>
    <w:rsid w:val="004E73A3"/>
    <w:rsid w:val="005236AD"/>
    <w:rsid w:val="00525566"/>
    <w:rsid w:val="005322EC"/>
    <w:rsid w:val="0055128B"/>
    <w:rsid w:val="0055657B"/>
    <w:rsid w:val="005757A8"/>
    <w:rsid w:val="00596A30"/>
    <w:rsid w:val="005B2F74"/>
    <w:rsid w:val="00600A6E"/>
    <w:rsid w:val="00630E1C"/>
    <w:rsid w:val="00666C60"/>
    <w:rsid w:val="006A31B2"/>
    <w:rsid w:val="006E57C4"/>
    <w:rsid w:val="0070117C"/>
    <w:rsid w:val="0076351D"/>
    <w:rsid w:val="00782385"/>
    <w:rsid w:val="007946CE"/>
    <w:rsid w:val="00805CCC"/>
    <w:rsid w:val="008552EF"/>
    <w:rsid w:val="00860803"/>
    <w:rsid w:val="00880AA5"/>
    <w:rsid w:val="00885BC6"/>
    <w:rsid w:val="008914C3"/>
    <w:rsid w:val="008A7409"/>
    <w:rsid w:val="00956719"/>
    <w:rsid w:val="00956966"/>
    <w:rsid w:val="00972CA0"/>
    <w:rsid w:val="009F7587"/>
    <w:rsid w:val="00A176F0"/>
    <w:rsid w:val="00A25A4E"/>
    <w:rsid w:val="00A955EA"/>
    <w:rsid w:val="00AA0283"/>
    <w:rsid w:val="00AA1D56"/>
    <w:rsid w:val="00AB5CE4"/>
    <w:rsid w:val="00B04650"/>
    <w:rsid w:val="00B57145"/>
    <w:rsid w:val="00B65386"/>
    <w:rsid w:val="00B706B2"/>
    <w:rsid w:val="00B72F5D"/>
    <w:rsid w:val="00BA686C"/>
    <w:rsid w:val="00BE5F73"/>
    <w:rsid w:val="00C3384E"/>
    <w:rsid w:val="00C43367"/>
    <w:rsid w:val="00C44B47"/>
    <w:rsid w:val="00C93DDD"/>
    <w:rsid w:val="00CD44C5"/>
    <w:rsid w:val="00CF02FC"/>
    <w:rsid w:val="00CF2EE6"/>
    <w:rsid w:val="00D171F8"/>
    <w:rsid w:val="00D836F2"/>
    <w:rsid w:val="00D9094C"/>
    <w:rsid w:val="00DB1BEF"/>
    <w:rsid w:val="00E15150"/>
    <w:rsid w:val="00E24219"/>
    <w:rsid w:val="00E3025B"/>
    <w:rsid w:val="00E42FC0"/>
    <w:rsid w:val="00E81711"/>
    <w:rsid w:val="00F17ED8"/>
    <w:rsid w:val="00F223D1"/>
    <w:rsid w:val="00F50658"/>
    <w:rsid w:val="00F7158B"/>
    <w:rsid w:val="00FC5549"/>
    <w:rsid w:val="00FE7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00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  <w:rPr>
      <w:rFonts w:ascii="Calibri" w:hAnsi="Calibri"/>
    </w:rPr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  <w:rPr>
      <w:rFonts w:ascii="Calibri" w:hAnsi="Calibr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BE5F73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BE5F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C554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FC5549"/>
  </w:style>
  <w:style w:type="character" w:customStyle="1" w:styleId="KommentartextZchn">
    <w:name w:val="Kommentartext Zchn"/>
    <w:basedOn w:val="Absatz-Standardschriftart"/>
    <w:link w:val="Kommentartext"/>
    <w:uiPriority w:val="99"/>
    <w:rsid w:val="00FC5549"/>
    <w:rPr>
      <w:rFonts w:ascii="Times New Roman" w:eastAsia="Times New Roma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C554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C5549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600A6E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600A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entaurum.de/base-titane-cadcam-vario" TargetMode="External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hyperlink" Target="https://www.dentaurum.de/base-titane-cadcam-vario" TargetMode="Externa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://www.dentaurum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info@dentaurum.com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660</Words>
  <Characters>4158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4809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Smolarek, Nina</dc:creator>
  <cp:lastModifiedBy>Bedouet, Aurore</cp:lastModifiedBy>
  <cp:revision>10</cp:revision>
  <cp:lastPrinted>2016-10-13T07:47:00Z</cp:lastPrinted>
  <dcterms:created xsi:type="dcterms:W3CDTF">2026-03-26T11:31:00Z</dcterms:created>
  <dcterms:modified xsi:type="dcterms:W3CDTF">2026-08-18T08:15:00Z</dcterms:modified>
</cp:coreProperties>
</file>